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Pr="00664CFD" w:rsidRDefault="005B75F0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0" locked="0" layoutInCell="1" allowOverlap="1" wp14:anchorId="25603FE9" wp14:editId="7880A60F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CFD">
        <w:rPr>
          <w:rFonts w:ascii="Arial" w:hAnsi="Arial" w:cs="Arial"/>
          <w:sz w:val="24"/>
          <w:szCs w:val="24"/>
        </w:rPr>
        <w:tab/>
      </w:r>
      <w:r w:rsidRPr="00664CFD">
        <w:rPr>
          <w:rFonts w:ascii="Arial" w:hAnsi="Arial" w:cs="Arial"/>
          <w:sz w:val="24"/>
          <w:szCs w:val="24"/>
        </w:rPr>
        <w:tab/>
      </w:r>
      <w:r w:rsidRPr="00664CFD">
        <w:rPr>
          <w:rFonts w:ascii="Arial" w:hAnsi="Arial" w:cs="Arial"/>
          <w:sz w:val="24"/>
          <w:szCs w:val="24"/>
        </w:rPr>
        <w:tab/>
      </w:r>
      <w:r w:rsidRPr="00664CFD">
        <w:rPr>
          <w:rFonts w:ascii="Arial" w:hAnsi="Arial" w:cs="Arial"/>
          <w:sz w:val="24"/>
          <w:szCs w:val="24"/>
        </w:rPr>
        <w:tab/>
      </w:r>
    </w:p>
    <w:p w:rsidR="00D4412E" w:rsidRPr="00664CFD" w:rsidRDefault="00D4412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664CFD" w:rsidRDefault="00D4412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664CFD" w:rsidRDefault="00D4412E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664CFD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АДМИНИСТРАЦИЯ</w:t>
      </w:r>
    </w:p>
    <w:p w:rsidR="00D4412E" w:rsidRPr="00664CFD" w:rsidRDefault="005B75F0">
      <w:pPr>
        <w:jc w:val="center"/>
        <w:rPr>
          <w:rFonts w:ascii="Arial" w:hAnsi="Arial" w:cs="Arial"/>
          <w:b/>
          <w:sz w:val="24"/>
          <w:szCs w:val="24"/>
        </w:rPr>
      </w:pPr>
      <w:r w:rsidRPr="00664CF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D4412E" w:rsidRPr="00664CFD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ВОЛГОГРАДСКОЙ  ОБЛАСТИ</w:t>
      </w:r>
    </w:p>
    <w:p w:rsidR="00D4412E" w:rsidRPr="00664CFD" w:rsidRDefault="001F2234">
      <w:pPr>
        <w:pStyle w:val="ab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US" w:eastAsia="en-US"/>
        </w:rPr>
      </w:pPr>
      <w:r w:rsidRPr="00664CF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F742C" wp14:editId="20C8BD63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stroke joinstyle="miter" endcap="square"/>
              </v:line>
            </w:pict>
          </mc:Fallback>
        </mc:AlternateContent>
      </w:r>
    </w:p>
    <w:p w:rsidR="00D4412E" w:rsidRPr="00664CFD" w:rsidRDefault="005B75F0">
      <w:pPr>
        <w:pStyle w:val="4"/>
        <w:ind w:left="0" w:hanging="13"/>
        <w:jc w:val="center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ПОСТАНОВЛЕНИЕ</w:t>
      </w:r>
    </w:p>
    <w:p w:rsidR="00D4412E" w:rsidRPr="00664CFD" w:rsidRDefault="00D4412E">
      <w:pPr>
        <w:rPr>
          <w:rFonts w:ascii="Arial" w:hAnsi="Arial" w:cs="Arial"/>
          <w:sz w:val="24"/>
          <w:szCs w:val="24"/>
        </w:rPr>
      </w:pPr>
    </w:p>
    <w:p w:rsidR="007A6D52" w:rsidRPr="00664CFD" w:rsidRDefault="007A6D52">
      <w:pPr>
        <w:rPr>
          <w:rFonts w:ascii="Arial" w:hAnsi="Arial" w:cs="Arial"/>
          <w:sz w:val="24"/>
          <w:szCs w:val="24"/>
        </w:rPr>
      </w:pPr>
    </w:p>
    <w:p w:rsidR="00D4412E" w:rsidRPr="00664CFD" w:rsidRDefault="00415C88" w:rsidP="004D1A16">
      <w:pPr>
        <w:rPr>
          <w:rFonts w:ascii="Arial" w:hAnsi="Arial" w:cs="Arial"/>
          <w:sz w:val="24"/>
          <w:szCs w:val="24"/>
          <w:lang w:val="en-US"/>
        </w:rPr>
      </w:pPr>
      <w:r w:rsidRPr="00664CFD">
        <w:rPr>
          <w:rFonts w:ascii="Arial" w:hAnsi="Arial" w:cs="Arial"/>
          <w:sz w:val="24"/>
          <w:szCs w:val="24"/>
        </w:rPr>
        <w:t>о</w:t>
      </w:r>
      <w:r w:rsidR="005B75F0" w:rsidRPr="00664CFD">
        <w:rPr>
          <w:rFonts w:ascii="Arial" w:hAnsi="Arial" w:cs="Arial"/>
          <w:sz w:val="24"/>
          <w:szCs w:val="24"/>
        </w:rPr>
        <w:t>т</w:t>
      </w:r>
      <w:r w:rsidRPr="00664CFD">
        <w:rPr>
          <w:rFonts w:ascii="Arial" w:hAnsi="Arial" w:cs="Arial"/>
          <w:sz w:val="24"/>
          <w:szCs w:val="24"/>
        </w:rPr>
        <w:t xml:space="preserve"> </w:t>
      </w:r>
      <w:r w:rsidR="00BD1FBD" w:rsidRPr="00664CFD">
        <w:rPr>
          <w:rFonts w:ascii="Arial" w:hAnsi="Arial" w:cs="Arial"/>
          <w:sz w:val="24"/>
          <w:szCs w:val="24"/>
          <w:lang w:val="en-US"/>
        </w:rPr>
        <w:t>11.04.</w:t>
      </w:r>
      <w:r w:rsidR="00C678B8" w:rsidRPr="00664CFD">
        <w:rPr>
          <w:rFonts w:ascii="Arial" w:hAnsi="Arial" w:cs="Arial"/>
          <w:sz w:val="24"/>
          <w:szCs w:val="24"/>
        </w:rPr>
        <w:t>202</w:t>
      </w:r>
      <w:r w:rsidR="00E03329" w:rsidRPr="00664CFD">
        <w:rPr>
          <w:rFonts w:ascii="Arial" w:hAnsi="Arial" w:cs="Arial"/>
          <w:sz w:val="24"/>
          <w:szCs w:val="24"/>
        </w:rPr>
        <w:t>4</w:t>
      </w:r>
      <w:r w:rsidR="005B75F0" w:rsidRPr="00664CFD">
        <w:rPr>
          <w:rFonts w:ascii="Arial" w:hAnsi="Arial" w:cs="Arial"/>
          <w:sz w:val="24"/>
          <w:szCs w:val="24"/>
        </w:rPr>
        <w:t>г.</w:t>
      </w:r>
      <w:r w:rsidRPr="00664CFD">
        <w:rPr>
          <w:rFonts w:ascii="Arial" w:hAnsi="Arial" w:cs="Arial"/>
          <w:sz w:val="24"/>
          <w:szCs w:val="24"/>
        </w:rPr>
        <w:t xml:space="preserve">                                    </w:t>
      </w:r>
      <w:r w:rsidR="005B75F0" w:rsidRPr="00664CFD">
        <w:rPr>
          <w:rFonts w:ascii="Arial" w:hAnsi="Arial" w:cs="Arial"/>
          <w:sz w:val="24"/>
          <w:szCs w:val="24"/>
        </w:rPr>
        <w:t xml:space="preserve">                                № </w:t>
      </w:r>
      <w:r w:rsidR="00BD1FBD" w:rsidRPr="00664CFD">
        <w:rPr>
          <w:rFonts w:ascii="Arial" w:hAnsi="Arial" w:cs="Arial"/>
          <w:sz w:val="24"/>
          <w:szCs w:val="24"/>
          <w:lang w:val="en-US"/>
        </w:rPr>
        <w:t>280</w:t>
      </w:r>
    </w:p>
    <w:p w:rsidR="003B7F27" w:rsidRPr="00664CFD" w:rsidRDefault="003B7F27">
      <w:pPr>
        <w:jc w:val="both"/>
        <w:rPr>
          <w:rFonts w:ascii="Arial" w:hAnsi="Arial" w:cs="Arial"/>
          <w:sz w:val="24"/>
          <w:szCs w:val="24"/>
        </w:rPr>
      </w:pPr>
    </w:p>
    <w:p w:rsidR="003904FD" w:rsidRPr="00664CFD" w:rsidRDefault="004D1A16" w:rsidP="003904F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4CF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Калачевского муниципального района Волгоградской области от 04.05.2022г. № 421 «</w:t>
      </w:r>
      <w:r w:rsidR="003904FD" w:rsidRPr="00664CFD">
        <w:rPr>
          <w:rFonts w:ascii="Arial" w:hAnsi="Arial" w:cs="Arial"/>
          <w:b/>
          <w:sz w:val="24"/>
          <w:szCs w:val="24"/>
        </w:rPr>
        <w:t>Об утверждении перечня мероприятий, направленных на содержание объектов благоустройства в рамках исполнения решения Калачевской районной Думы Волгоградской области от «</w:t>
      </w:r>
      <w:r w:rsidRPr="00664CFD">
        <w:rPr>
          <w:rFonts w:ascii="Arial" w:hAnsi="Arial" w:cs="Arial"/>
          <w:b/>
          <w:sz w:val="24"/>
          <w:szCs w:val="24"/>
        </w:rPr>
        <w:t>0</w:t>
      </w:r>
      <w:r w:rsidR="003904FD" w:rsidRPr="00664CFD">
        <w:rPr>
          <w:rFonts w:ascii="Arial" w:hAnsi="Arial" w:cs="Arial"/>
          <w:b/>
          <w:sz w:val="24"/>
          <w:szCs w:val="24"/>
        </w:rPr>
        <w:t>8» декабря 2021г. № 151 «Об утверждении Порядка предоставления</w:t>
      </w:r>
      <w:r w:rsidR="007A6D52" w:rsidRPr="00664CFD">
        <w:rPr>
          <w:rFonts w:ascii="Arial" w:hAnsi="Arial" w:cs="Arial"/>
          <w:b/>
          <w:sz w:val="24"/>
          <w:szCs w:val="24"/>
        </w:rPr>
        <w:t xml:space="preserve"> </w:t>
      </w:r>
      <w:r w:rsidR="003904FD" w:rsidRPr="00664CFD">
        <w:rPr>
          <w:rFonts w:ascii="Arial" w:hAnsi="Arial" w:cs="Arial"/>
          <w:b/>
          <w:sz w:val="24"/>
          <w:szCs w:val="24"/>
        </w:rPr>
        <w:t>из бюджета Калачевского муниципального района Волгоградской области бюджетам поселений иных межбюджетных трансфертов</w:t>
      </w:r>
      <w:r w:rsidR="007A6D52" w:rsidRPr="00664CFD">
        <w:rPr>
          <w:rFonts w:ascii="Arial" w:hAnsi="Arial" w:cs="Arial"/>
          <w:b/>
          <w:sz w:val="24"/>
          <w:szCs w:val="24"/>
        </w:rPr>
        <w:t xml:space="preserve"> </w:t>
      </w:r>
      <w:r w:rsidR="003904FD" w:rsidRPr="00664CFD">
        <w:rPr>
          <w:rFonts w:ascii="Arial" w:hAnsi="Arial" w:cs="Arial"/>
          <w:b/>
          <w:sz w:val="24"/>
          <w:szCs w:val="24"/>
        </w:rPr>
        <w:t>на содержание объектов благоустройства»</w:t>
      </w:r>
      <w:r w:rsidRPr="00664CFD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7A6D52" w:rsidRPr="00664CFD" w:rsidRDefault="007A6D52" w:rsidP="003904FD">
      <w:pPr>
        <w:jc w:val="center"/>
        <w:rPr>
          <w:rFonts w:ascii="Arial" w:hAnsi="Arial" w:cs="Arial"/>
          <w:b/>
          <w:sz w:val="24"/>
          <w:szCs w:val="24"/>
        </w:rPr>
      </w:pPr>
    </w:p>
    <w:p w:rsidR="003904FD" w:rsidRPr="00664CFD" w:rsidRDefault="003904FD" w:rsidP="003904F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07BD9" w:rsidRPr="00664CFD" w:rsidRDefault="003904FD" w:rsidP="00C07B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В соответствии с ст. 9, ст. 142.4 Бюджетного кодекса Российской Федерации, решения Калачевской районной Думы Волгоградской области от</w:t>
      </w:r>
      <w:r w:rsidR="00B60CEA" w:rsidRPr="00664CFD">
        <w:rPr>
          <w:rFonts w:ascii="Arial" w:hAnsi="Arial" w:cs="Arial"/>
          <w:sz w:val="24"/>
          <w:szCs w:val="24"/>
        </w:rPr>
        <w:t xml:space="preserve"> </w:t>
      </w:r>
      <w:r w:rsidRPr="00664CFD">
        <w:rPr>
          <w:rFonts w:ascii="Arial" w:hAnsi="Arial" w:cs="Arial"/>
          <w:sz w:val="24"/>
          <w:szCs w:val="24"/>
        </w:rPr>
        <w:t>«</w:t>
      </w:r>
      <w:r w:rsidR="004D1A16" w:rsidRPr="00664CFD">
        <w:rPr>
          <w:rFonts w:ascii="Arial" w:hAnsi="Arial" w:cs="Arial"/>
          <w:sz w:val="24"/>
          <w:szCs w:val="24"/>
        </w:rPr>
        <w:t>0</w:t>
      </w:r>
      <w:r w:rsidRPr="00664CFD">
        <w:rPr>
          <w:rFonts w:ascii="Arial" w:hAnsi="Arial" w:cs="Arial"/>
          <w:sz w:val="24"/>
          <w:szCs w:val="24"/>
        </w:rPr>
        <w:t>8» декабря 2021г. № 151 «Об утверждении Порядка предоставления</w:t>
      </w:r>
      <w:r w:rsidR="00B60CEA" w:rsidRPr="00664CFD">
        <w:rPr>
          <w:rFonts w:ascii="Arial" w:hAnsi="Arial" w:cs="Arial"/>
          <w:sz w:val="24"/>
          <w:szCs w:val="24"/>
        </w:rPr>
        <w:t xml:space="preserve"> </w:t>
      </w:r>
      <w:r w:rsidRPr="00664CFD">
        <w:rPr>
          <w:rFonts w:ascii="Arial" w:hAnsi="Arial" w:cs="Arial"/>
          <w:sz w:val="24"/>
          <w:szCs w:val="24"/>
        </w:rPr>
        <w:t>из бюджета Калачевского муниципального района Волгоградской области бюджетам поселений иных межбюджетных трансфертов</w:t>
      </w:r>
      <w:r w:rsidR="00B60CEA" w:rsidRPr="00664CFD">
        <w:rPr>
          <w:rFonts w:ascii="Arial" w:hAnsi="Arial" w:cs="Arial"/>
          <w:sz w:val="24"/>
          <w:szCs w:val="24"/>
        </w:rPr>
        <w:t xml:space="preserve"> </w:t>
      </w:r>
      <w:r w:rsidRPr="00664CFD">
        <w:rPr>
          <w:rFonts w:ascii="Arial" w:hAnsi="Arial" w:cs="Arial"/>
          <w:sz w:val="24"/>
          <w:szCs w:val="24"/>
        </w:rPr>
        <w:t xml:space="preserve">на содержание объектов благоустройства», </w:t>
      </w:r>
      <w:r w:rsidR="00F54922" w:rsidRPr="00664CFD">
        <w:rPr>
          <w:rFonts w:ascii="Arial" w:hAnsi="Arial" w:cs="Arial"/>
          <w:sz w:val="24"/>
          <w:szCs w:val="24"/>
        </w:rPr>
        <w:t>Администрация Калачевского муниципального района</w:t>
      </w:r>
      <w:r w:rsidR="00B60CEA" w:rsidRPr="00664CFD">
        <w:rPr>
          <w:rFonts w:ascii="Arial" w:hAnsi="Arial" w:cs="Arial"/>
          <w:sz w:val="24"/>
          <w:szCs w:val="24"/>
        </w:rPr>
        <w:t xml:space="preserve"> </w:t>
      </w:r>
      <w:r w:rsidR="00C07BD9" w:rsidRPr="00664CFD">
        <w:rPr>
          <w:rFonts w:ascii="Arial" w:hAnsi="Arial" w:cs="Arial"/>
          <w:sz w:val="24"/>
          <w:szCs w:val="24"/>
        </w:rPr>
        <w:t>Волгоградской области постановляет:</w:t>
      </w:r>
    </w:p>
    <w:p w:rsidR="00C07BD9" w:rsidRPr="00664CFD" w:rsidRDefault="00C07BD9" w:rsidP="00C07B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0E9F" w:rsidRPr="00664CFD" w:rsidRDefault="00630E9F" w:rsidP="003B7F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64CFD">
        <w:rPr>
          <w:rFonts w:ascii="Arial" w:hAnsi="Arial" w:cs="Arial"/>
          <w:sz w:val="24"/>
          <w:szCs w:val="24"/>
        </w:rPr>
        <w:t>Внести изменения в постановление</w:t>
      </w:r>
      <w:r w:rsidR="004D1A16" w:rsidRPr="00664CF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 от 04.05.2022г. № 421 «Об утверждении перечня мероприятий, направленных на содержание объектов благоустройства в рамках исполнения решения Калачевской районной Думы Волгоградской области от «08» декабря 2021г. № 151 «Об утверждении Порядка предоставления</w:t>
      </w:r>
      <w:r w:rsidR="00B60CEA" w:rsidRPr="00664CFD">
        <w:rPr>
          <w:rFonts w:ascii="Arial" w:hAnsi="Arial" w:cs="Arial"/>
          <w:sz w:val="24"/>
          <w:szCs w:val="24"/>
        </w:rPr>
        <w:t xml:space="preserve"> </w:t>
      </w:r>
      <w:r w:rsidR="004D1A16" w:rsidRPr="00664CFD">
        <w:rPr>
          <w:rFonts w:ascii="Arial" w:hAnsi="Arial" w:cs="Arial"/>
          <w:sz w:val="24"/>
          <w:szCs w:val="24"/>
        </w:rPr>
        <w:t>из бюджета Калачевского муниципального района Волгоградской области бюджетам поселений иных межбюджетных трансфертов на содержание объектов благоустройства»»</w:t>
      </w:r>
      <w:r w:rsidRPr="00664CFD">
        <w:rPr>
          <w:rFonts w:ascii="Arial" w:hAnsi="Arial" w:cs="Arial"/>
          <w:sz w:val="24"/>
          <w:szCs w:val="24"/>
        </w:rPr>
        <w:t xml:space="preserve"> (далее – Постановление), изложив</w:t>
      </w:r>
      <w:proofErr w:type="gramEnd"/>
      <w:r w:rsidRPr="00664CFD">
        <w:rPr>
          <w:rFonts w:ascii="Arial" w:hAnsi="Arial" w:cs="Arial"/>
          <w:sz w:val="24"/>
          <w:szCs w:val="24"/>
        </w:rPr>
        <w:t xml:space="preserve"> приложение 1 к Постановлению в новой редакции согласно приложению 1 к настоящему Постановлению.</w:t>
      </w:r>
    </w:p>
    <w:p w:rsidR="003B7F27" w:rsidRPr="00664CFD" w:rsidRDefault="003B7F27" w:rsidP="003B7F27">
      <w:p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B7F27" w:rsidRPr="00664CFD" w:rsidRDefault="00630E9F" w:rsidP="003B7F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 xml:space="preserve">Дополнить Постановление пунктом 2 </w:t>
      </w:r>
      <w:r w:rsidR="003B7F27" w:rsidRPr="00664CFD">
        <w:rPr>
          <w:rFonts w:ascii="Arial" w:hAnsi="Arial" w:cs="Arial"/>
          <w:sz w:val="24"/>
          <w:szCs w:val="24"/>
        </w:rPr>
        <w:t>следующе</w:t>
      </w:r>
      <w:r w:rsidR="002003BF" w:rsidRPr="00664CFD">
        <w:rPr>
          <w:rFonts w:ascii="Arial" w:hAnsi="Arial" w:cs="Arial"/>
          <w:sz w:val="24"/>
          <w:szCs w:val="24"/>
        </w:rPr>
        <w:t>го содержания</w:t>
      </w:r>
      <w:r w:rsidR="003B7F27" w:rsidRPr="00664CFD">
        <w:rPr>
          <w:rFonts w:ascii="Arial" w:hAnsi="Arial" w:cs="Arial"/>
          <w:sz w:val="24"/>
          <w:szCs w:val="24"/>
        </w:rPr>
        <w:t>:</w:t>
      </w:r>
    </w:p>
    <w:p w:rsidR="00A4171F" w:rsidRPr="00664CFD" w:rsidRDefault="002003BF" w:rsidP="003B7F27">
      <w:pPr>
        <w:pStyle w:val="af3"/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«</w:t>
      </w:r>
      <w:r w:rsidR="003B7F27" w:rsidRPr="00664CFD">
        <w:rPr>
          <w:rFonts w:ascii="Arial" w:hAnsi="Arial" w:cs="Arial"/>
          <w:sz w:val="24"/>
          <w:szCs w:val="24"/>
        </w:rPr>
        <w:t>2.Утвердить П</w:t>
      </w:r>
      <w:r w:rsidR="007A6D52" w:rsidRPr="00664CFD">
        <w:rPr>
          <w:rFonts w:ascii="Arial" w:hAnsi="Arial" w:cs="Arial"/>
          <w:sz w:val="24"/>
          <w:szCs w:val="24"/>
        </w:rPr>
        <w:t>еречень объектов благоустройства, с указанием адресов, подлежащих содержанию за счет средств</w:t>
      </w:r>
      <w:r w:rsidR="007A6D52" w:rsidRPr="00664CFD">
        <w:rPr>
          <w:rFonts w:ascii="Arial" w:hAnsi="Arial" w:cs="Arial"/>
          <w:b/>
          <w:sz w:val="24"/>
          <w:szCs w:val="24"/>
        </w:rPr>
        <w:t xml:space="preserve"> </w:t>
      </w:r>
      <w:r w:rsidR="007A6D52" w:rsidRPr="00664CFD">
        <w:rPr>
          <w:rFonts w:ascii="Arial" w:hAnsi="Arial" w:cs="Arial"/>
          <w:sz w:val="24"/>
          <w:szCs w:val="24"/>
        </w:rPr>
        <w:t>иных межбюджетных трансфертов на содержание объектов благоустройства согласно Приложению 2</w:t>
      </w:r>
      <w:r w:rsidRPr="00664CFD">
        <w:rPr>
          <w:rFonts w:ascii="Arial" w:hAnsi="Arial" w:cs="Arial"/>
          <w:sz w:val="24"/>
          <w:szCs w:val="24"/>
        </w:rPr>
        <w:t xml:space="preserve"> к настоящему Постановлению</w:t>
      </w:r>
      <w:proofErr w:type="gramStart"/>
      <w:r w:rsidR="003B7F27" w:rsidRPr="00664CFD">
        <w:rPr>
          <w:rFonts w:ascii="Arial" w:hAnsi="Arial" w:cs="Arial"/>
          <w:sz w:val="24"/>
          <w:szCs w:val="24"/>
        </w:rPr>
        <w:t>.</w:t>
      </w:r>
      <w:r w:rsidRPr="00664CFD">
        <w:rPr>
          <w:rFonts w:ascii="Arial" w:hAnsi="Arial" w:cs="Arial"/>
          <w:sz w:val="24"/>
          <w:szCs w:val="24"/>
        </w:rPr>
        <w:t>».</w:t>
      </w:r>
      <w:proofErr w:type="gramEnd"/>
    </w:p>
    <w:p w:rsidR="003B7F27" w:rsidRPr="00664CFD" w:rsidRDefault="003B7F27" w:rsidP="003B7F27">
      <w:pPr>
        <w:pStyle w:val="af3"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4D1A16" w:rsidRPr="00664CFD" w:rsidRDefault="004D1A16" w:rsidP="003B7F2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lastRenderedPageBreak/>
        <w:t>Настоящее постановление подлежит официальному опубликованию</w:t>
      </w:r>
      <w:r w:rsidR="007A6D52" w:rsidRPr="00664CFD">
        <w:rPr>
          <w:rFonts w:ascii="Arial" w:hAnsi="Arial" w:cs="Arial"/>
          <w:sz w:val="24"/>
          <w:szCs w:val="24"/>
        </w:rPr>
        <w:t>,</w:t>
      </w:r>
      <w:r w:rsidRPr="00664CFD">
        <w:rPr>
          <w:rFonts w:ascii="Arial" w:hAnsi="Arial" w:cs="Arial"/>
          <w:sz w:val="24"/>
          <w:szCs w:val="24"/>
        </w:rPr>
        <w:t xml:space="preserve"> и применяется к правоотношениям, возникшим при составлении и исполнении бюджета Калачевского муниципального района начиная с бюджета на 202</w:t>
      </w:r>
      <w:r w:rsidR="00E03329" w:rsidRPr="00664CFD">
        <w:rPr>
          <w:rFonts w:ascii="Arial" w:hAnsi="Arial" w:cs="Arial"/>
          <w:sz w:val="24"/>
          <w:szCs w:val="24"/>
        </w:rPr>
        <w:t>4</w:t>
      </w:r>
      <w:r w:rsidRPr="00664CFD">
        <w:rPr>
          <w:rFonts w:ascii="Arial" w:hAnsi="Arial" w:cs="Arial"/>
          <w:sz w:val="24"/>
          <w:szCs w:val="24"/>
        </w:rPr>
        <w:t xml:space="preserve"> год.</w:t>
      </w:r>
    </w:p>
    <w:p w:rsidR="003B7F27" w:rsidRPr="00664CFD" w:rsidRDefault="003B7F27" w:rsidP="003B7F27">
      <w:p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904FD" w:rsidRPr="00664CFD" w:rsidRDefault="003904FD" w:rsidP="003B7F27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64CFD">
        <w:rPr>
          <w:sz w:val="24"/>
          <w:szCs w:val="24"/>
        </w:rPr>
        <w:t xml:space="preserve"> </w:t>
      </w:r>
      <w:proofErr w:type="gramStart"/>
      <w:r w:rsidR="004D1A16" w:rsidRPr="00664CFD">
        <w:rPr>
          <w:sz w:val="24"/>
          <w:szCs w:val="24"/>
        </w:rPr>
        <w:t>Контроль за</w:t>
      </w:r>
      <w:proofErr w:type="gramEnd"/>
      <w:r w:rsidR="004D1A16" w:rsidRPr="00664CF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904FD" w:rsidRPr="00664CFD" w:rsidRDefault="003904FD" w:rsidP="003904FD">
      <w:pPr>
        <w:rPr>
          <w:rFonts w:ascii="Arial" w:hAnsi="Arial" w:cs="Arial"/>
          <w:b/>
          <w:sz w:val="24"/>
          <w:szCs w:val="24"/>
        </w:rPr>
      </w:pPr>
    </w:p>
    <w:p w:rsidR="007A6D52" w:rsidRPr="00664CFD" w:rsidRDefault="007A6D52" w:rsidP="003904FD">
      <w:pPr>
        <w:rPr>
          <w:rFonts w:ascii="Arial" w:hAnsi="Arial" w:cs="Arial"/>
          <w:b/>
          <w:sz w:val="24"/>
          <w:szCs w:val="24"/>
        </w:rPr>
      </w:pPr>
    </w:p>
    <w:p w:rsidR="003904FD" w:rsidRPr="00664CFD" w:rsidRDefault="00E03329" w:rsidP="003904FD">
      <w:pPr>
        <w:rPr>
          <w:rFonts w:ascii="Arial" w:hAnsi="Arial" w:cs="Arial"/>
          <w:b/>
          <w:sz w:val="24"/>
          <w:szCs w:val="24"/>
        </w:rPr>
      </w:pPr>
      <w:proofErr w:type="spellStart"/>
      <w:r w:rsidRPr="00664CFD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664CFD">
        <w:rPr>
          <w:rFonts w:ascii="Arial" w:hAnsi="Arial" w:cs="Arial"/>
          <w:b/>
          <w:sz w:val="24"/>
          <w:szCs w:val="24"/>
        </w:rPr>
        <w:t xml:space="preserve">. </w:t>
      </w:r>
      <w:r w:rsidR="003904FD" w:rsidRPr="00664CFD">
        <w:rPr>
          <w:rFonts w:ascii="Arial" w:hAnsi="Arial" w:cs="Arial"/>
          <w:b/>
          <w:sz w:val="24"/>
          <w:szCs w:val="24"/>
        </w:rPr>
        <w:t>Глав</w:t>
      </w:r>
      <w:r w:rsidRPr="00664CFD">
        <w:rPr>
          <w:rFonts w:ascii="Arial" w:hAnsi="Arial" w:cs="Arial"/>
          <w:b/>
          <w:sz w:val="24"/>
          <w:szCs w:val="24"/>
        </w:rPr>
        <w:t>ы</w:t>
      </w:r>
      <w:r w:rsidR="003904FD" w:rsidRPr="00664CFD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:rsidR="00C07BD9" w:rsidRPr="00664CFD" w:rsidRDefault="003904FD" w:rsidP="00C07BD9">
      <w:pPr>
        <w:rPr>
          <w:rFonts w:ascii="Arial" w:hAnsi="Arial" w:cs="Arial"/>
          <w:b/>
          <w:sz w:val="24"/>
          <w:szCs w:val="24"/>
        </w:rPr>
      </w:pPr>
      <w:r w:rsidRPr="00664CF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</w:t>
      </w:r>
      <w:r w:rsidR="004D1A16" w:rsidRPr="00664CFD">
        <w:rPr>
          <w:rFonts w:ascii="Arial" w:hAnsi="Arial" w:cs="Arial"/>
          <w:b/>
          <w:sz w:val="24"/>
          <w:szCs w:val="24"/>
        </w:rPr>
        <w:t xml:space="preserve">            </w:t>
      </w:r>
      <w:r w:rsidRPr="00664CFD">
        <w:rPr>
          <w:rFonts w:ascii="Arial" w:hAnsi="Arial" w:cs="Arial"/>
          <w:b/>
          <w:sz w:val="24"/>
          <w:szCs w:val="24"/>
        </w:rPr>
        <w:t xml:space="preserve">                    </w:t>
      </w:r>
      <w:r w:rsidR="00E03329" w:rsidRPr="00664CFD">
        <w:rPr>
          <w:rFonts w:ascii="Arial" w:hAnsi="Arial" w:cs="Arial"/>
          <w:b/>
          <w:sz w:val="24"/>
          <w:szCs w:val="24"/>
        </w:rPr>
        <w:t>Н.П. Земскова</w:t>
      </w: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07BD9" w:rsidRPr="00664CFD" w:rsidRDefault="00C07BD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3B7F27" w:rsidRPr="00664CFD" w:rsidRDefault="003B7F27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CA6A09" w:rsidRPr="00664CFD" w:rsidRDefault="00CA6A09" w:rsidP="00C07BD9">
      <w:pPr>
        <w:rPr>
          <w:rFonts w:ascii="Arial" w:hAnsi="Arial" w:cs="Arial"/>
          <w:b/>
          <w:color w:val="FF0000"/>
          <w:sz w:val="24"/>
          <w:szCs w:val="24"/>
        </w:rPr>
      </w:pPr>
    </w:p>
    <w:p w:rsidR="003904FD" w:rsidRPr="00664CFD" w:rsidRDefault="003904FD" w:rsidP="00C07BD9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lastRenderedPageBreak/>
        <w:t>Приложение</w:t>
      </w:r>
      <w:r w:rsidR="00074BE2" w:rsidRPr="00664CFD">
        <w:rPr>
          <w:rFonts w:ascii="Arial" w:hAnsi="Arial" w:cs="Arial"/>
          <w:sz w:val="24"/>
          <w:szCs w:val="24"/>
        </w:rPr>
        <w:t xml:space="preserve"> 1</w:t>
      </w:r>
    </w:p>
    <w:p w:rsidR="003904FD" w:rsidRPr="00664CFD" w:rsidRDefault="003904FD" w:rsidP="003904FD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04FD" w:rsidRPr="00664CFD" w:rsidRDefault="003904FD" w:rsidP="003904FD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3904FD" w:rsidRPr="00664CFD" w:rsidRDefault="003904FD" w:rsidP="003904FD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 xml:space="preserve">    </w:t>
      </w:r>
      <w:r w:rsidR="00664CFD" w:rsidRPr="00664CFD">
        <w:rPr>
          <w:rFonts w:ascii="Arial" w:hAnsi="Arial" w:cs="Arial"/>
          <w:sz w:val="24"/>
          <w:szCs w:val="24"/>
        </w:rPr>
        <w:t>О</w:t>
      </w:r>
      <w:r w:rsidRPr="00664CFD">
        <w:rPr>
          <w:rFonts w:ascii="Arial" w:hAnsi="Arial" w:cs="Arial"/>
          <w:sz w:val="24"/>
          <w:szCs w:val="24"/>
        </w:rPr>
        <w:t>т</w:t>
      </w:r>
      <w:r w:rsidR="00664CFD">
        <w:rPr>
          <w:rFonts w:ascii="Arial" w:hAnsi="Arial" w:cs="Arial"/>
          <w:sz w:val="24"/>
          <w:szCs w:val="24"/>
        </w:rPr>
        <w:t>11.04.</w:t>
      </w:r>
      <w:r w:rsidRPr="00664CFD">
        <w:rPr>
          <w:rFonts w:ascii="Arial" w:hAnsi="Arial" w:cs="Arial"/>
          <w:sz w:val="24"/>
          <w:szCs w:val="24"/>
        </w:rPr>
        <w:t>202</w:t>
      </w:r>
      <w:r w:rsidR="00E03329" w:rsidRPr="00664CFD">
        <w:rPr>
          <w:rFonts w:ascii="Arial" w:hAnsi="Arial" w:cs="Arial"/>
          <w:sz w:val="24"/>
          <w:szCs w:val="24"/>
        </w:rPr>
        <w:t>4</w:t>
      </w:r>
      <w:r w:rsidRPr="00664CFD">
        <w:rPr>
          <w:rFonts w:ascii="Arial" w:hAnsi="Arial" w:cs="Arial"/>
          <w:sz w:val="24"/>
          <w:szCs w:val="24"/>
        </w:rPr>
        <w:t xml:space="preserve">г. № </w:t>
      </w:r>
      <w:r w:rsidR="00664CFD">
        <w:rPr>
          <w:rFonts w:ascii="Arial" w:hAnsi="Arial" w:cs="Arial"/>
          <w:sz w:val="24"/>
          <w:szCs w:val="24"/>
        </w:rPr>
        <w:t>280</w:t>
      </w:r>
    </w:p>
    <w:p w:rsidR="003904FD" w:rsidRPr="00664CFD" w:rsidRDefault="003904FD" w:rsidP="003904FD">
      <w:pPr>
        <w:jc w:val="right"/>
        <w:rPr>
          <w:rFonts w:ascii="Arial" w:hAnsi="Arial" w:cs="Arial"/>
          <w:sz w:val="24"/>
          <w:szCs w:val="24"/>
        </w:rPr>
      </w:pPr>
    </w:p>
    <w:p w:rsidR="003904FD" w:rsidRPr="00664CFD" w:rsidRDefault="003904FD" w:rsidP="003904FD">
      <w:pPr>
        <w:jc w:val="center"/>
        <w:rPr>
          <w:rFonts w:ascii="Arial" w:hAnsi="Arial" w:cs="Arial"/>
          <w:sz w:val="24"/>
          <w:szCs w:val="24"/>
        </w:rPr>
      </w:pPr>
    </w:p>
    <w:p w:rsidR="003904FD" w:rsidRPr="00664CFD" w:rsidRDefault="003904FD" w:rsidP="003904FD">
      <w:pPr>
        <w:jc w:val="center"/>
        <w:rPr>
          <w:rFonts w:ascii="Arial" w:hAnsi="Arial" w:cs="Arial"/>
          <w:b/>
          <w:sz w:val="24"/>
          <w:szCs w:val="24"/>
        </w:rPr>
      </w:pPr>
      <w:r w:rsidRPr="00664CFD">
        <w:rPr>
          <w:rFonts w:ascii="Arial" w:hAnsi="Arial" w:cs="Arial"/>
          <w:b/>
          <w:sz w:val="24"/>
          <w:szCs w:val="24"/>
        </w:rPr>
        <w:t>Перечень</w:t>
      </w:r>
    </w:p>
    <w:p w:rsidR="003904FD" w:rsidRPr="00664CFD" w:rsidRDefault="003904FD" w:rsidP="003904FD">
      <w:pPr>
        <w:jc w:val="center"/>
        <w:rPr>
          <w:rFonts w:ascii="Arial" w:hAnsi="Arial" w:cs="Arial"/>
          <w:b/>
          <w:sz w:val="24"/>
          <w:szCs w:val="24"/>
        </w:rPr>
      </w:pPr>
      <w:r w:rsidRPr="00664CFD">
        <w:rPr>
          <w:rFonts w:ascii="Arial" w:hAnsi="Arial" w:cs="Arial"/>
          <w:b/>
          <w:sz w:val="24"/>
          <w:szCs w:val="24"/>
        </w:rPr>
        <w:t xml:space="preserve"> мероприятий, направленных на содержание объектов благоустройства</w:t>
      </w:r>
    </w:p>
    <w:p w:rsidR="003904FD" w:rsidRPr="00664CFD" w:rsidRDefault="003904FD" w:rsidP="003904FD">
      <w:pPr>
        <w:jc w:val="center"/>
        <w:rPr>
          <w:rFonts w:ascii="Arial" w:hAnsi="Arial" w:cs="Arial"/>
          <w:sz w:val="24"/>
          <w:szCs w:val="24"/>
        </w:rPr>
      </w:pP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благоустройства, оборудование, в том числе навесное, приобретаемые в целях содержания и благоустройства территорий);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приобретение расходных и строительных материалов;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proofErr w:type="gramStart"/>
      <w:r w:rsidRPr="00664CFD">
        <w:rPr>
          <w:sz w:val="24"/>
          <w:szCs w:val="24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подготовка к зимнему периоду, подсадка,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проведение дезинсекционных мероприятий;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proofErr w:type="gramStart"/>
      <w:r w:rsidRPr="00664CFD">
        <w:rPr>
          <w:sz w:val="24"/>
          <w:szCs w:val="24"/>
        </w:rPr>
        <w:t xml:space="preserve"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664CFD">
        <w:rPr>
          <w:sz w:val="24"/>
          <w:szCs w:val="24"/>
        </w:rPr>
        <w:t>противогололедными</w:t>
      </w:r>
      <w:proofErr w:type="spellEnd"/>
      <w:r w:rsidRPr="00664CFD">
        <w:rPr>
          <w:sz w:val="24"/>
          <w:szCs w:val="24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  <w:proofErr w:type="gramEnd"/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664CFD">
        <w:rPr>
          <w:sz w:val="24"/>
          <w:szCs w:val="24"/>
        </w:rPr>
        <w:t>травмобезопасного</w:t>
      </w:r>
      <w:proofErr w:type="spellEnd"/>
      <w:r w:rsidRPr="00664CFD">
        <w:rPr>
          <w:sz w:val="24"/>
          <w:szCs w:val="24"/>
        </w:rPr>
        <w:t xml:space="preserve"> покрытия, замена элементов садово-паркового оборудования);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текущий ремонт и уход за ограждениями, включая парапеты (парковые зоны, спортивные и детские площадки);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содержание и ремонт систем видеонаблюдения и наружного освещения;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содержание и ремонт световых фигур и элементов вечерней уличной иллюминации;</w:t>
      </w:r>
    </w:p>
    <w:p w:rsidR="00CA6A09" w:rsidRPr="00664CFD" w:rsidRDefault="00CA6A09" w:rsidP="00CA6A09">
      <w:pPr>
        <w:pStyle w:val="ConsPlusNormal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664CFD">
        <w:rPr>
          <w:sz w:val="24"/>
          <w:szCs w:val="24"/>
        </w:rPr>
        <w:t>озеленение (в том числе приобретение удобрений, семян и посадочного материала);</w:t>
      </w:r>
    </w:p>
    <w:p w:rsidR="00D4412E" w:rsidRPr="00664CFD" w:rsidRDefault="00CA6A09" w:rsidP="00CA6A09">
      <w:pPr>
        <w:pStyle w:val="af3"/>
        <w:numPr>
          <w:ilvl w:val="0"/>
          <w:numId w:val="8"/>
        </w:numPr>
        <w:tabs>
          <w:tab w:val="left" w:pos="851"/>
        </w:tabs>
        <w:ind w:left="0" w:firstLine="357"/>
        <w:jc w:val="both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содержание и ремонт фонтанов.</w:t>
      </w: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664CFD" w:rsidRDefault="00664CFD" w:rsidP="00074BE2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074BE2" w:rsidRPr="00664CFD" w:rsidRDefault="00074BE2" w:rsidP="00074BE2">
      <w:pPr>
        <w:pStyle w:val="af3"/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74BE2" w:rsidRPr="00664CFD" w:rsidRDefault="00074BE2" w:rsidP="00074BE2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4BE2" w:rsidRPr="00664CFD" w:rsidRDefault="00074BE2" w:rsidP="00074BE2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074BE2" w:rsidRPr="00664CFD" w:rsidRDefault="00074BE2" w:rsidP="00074BE2">
      <w:pPr>
        <w:jc w:val="right"/>
        <w:rPr>
          <w:rFonts w:ascii="Arial" w:hAnsi="Arial" w:cs="Arial"/>
          <w:sz w:val="24"/>
          <w:szCs w:val="24"/>
        </w:rPr>
      </w:pPr>
      <w:r w:rsidRPr="00664CFD">
        <w:rPr>
          <w:rFonts w:ascii="Arial" w:hAnsi="Arial" w:cs="Arial"/>
          <w:sz w:val="24"/>
          <w:szCs w:val="24"/>
        </w:rPr>
        <w:t xml:space="preserve">    </w:t>
      </w:r>
      <w:r w:rsidR="00664CFD" w:rsidRPr="00664CFD">
        <w:rPr>
          <w:rFonts w:ascii="Arial" w:hAnsi="Arial" w:cs="Arial"/>
          <w:sz w:val="24"/>
          <w:szCs w:val="24"/>
        </w:rPr>
        <w:t>От</w:t>
      </w:r>
      <w:r w:rsidR="00664CFD">
        <w:rPr>
          <w:rFonts w:ascii="Arial" w:hAnsi="Arial" w:cs="Arial"/>
          <w:sz w:val="24"/>
          <w:szCs w:val="24"/>
        </w:rPr>
        <w:t>11.04.</w:t>
      </w:r>
      <w:r w:rsidR="00664CFD" w:rsidRPr="00664CFD">
        <w:rPr>
          <w:rFonts w:ascii="Arial" w:hAnsi="Arial" w:cs="Arial"/>
          <w:sz w:val="24"/>
          <w:szCs w:val="24"/>
        </w:rPr>
        <w:t xml:space="preserve">2024г. № </w:t>
      </w:r>
      <w:r w:rsidR="00664CFD">
        <w:rPr>
          <w:rFonts w:ascii="Arial" w:hAnsi="Arial" w:cs="Arial"/>
          <w:sz w:val="24"/>
          <w:szCs w:val="24"/>
        </w:rPr>
        <w:t>280</w:t>
      </w:r>
    </w:p>
    <w:p w:rsidR="00074BE2" w:rsidRPr="00664CFD" w:rsidRDefault="00074BE2" w:rsidP="00074BE2">
      <w:pPr>
        <w:jc w:val="center"/>
        <w:rPr>
          <w:rFonts w:ascii="Arial" w:hAnsi="Arial" w:cs="Arial"/>
          <w:sz w:val="24"/>
          <w:szCs w:val="24"/>
        </w:rPr>
      </w:pPr>
    </w:p>
    <w:p w:rsidR="00074BE2" w:rsidRPr="00664CFD" w:rsidRDefault="00074BE2" w:rsidP="00074BE2">
      <w:pPr>
        <w:jc w:val="center"/>
        <w:rPr>
          <w:rFonts w:ascii="Arial" w:hAnsi="Arial" w:cs="Arial"/>
          <w:b/>
          <w:sz w:val="24"/>
          <w:szCs w:val="24"/>
        </w:rPr>
      </w:pPr>
      <w:r w:rsidRPr="00664CFD">
        <w:rPr>
          <w:rFonts w:ascii="Arial" w:hAnsi="Arial" w:cs="Arial"/>
          <w:b/>
          <w:sz w:val="24"/>
          <w:szCs w:val="24"/>
        </w:rPr>
        <w:t>Перечень объектов благоустройства, с указанием адресов, подлежащих содержанию за счет средств иных межбюджетных трансфертов на содержание объектов благоустройства</w:t>
      </w:r>
    </w:p>
    <w:p w:rsidR="00074BE2" w:rsidRPr="00664CFD" w:rsidRDefault="00074BE2" w:rsidP="00074B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3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21"/>
        <w:gridCol w:w="6543"/>
      </w:tblGrid>
      <w:tr w:rsidR="00074BE2" w:rsidRPr="00664CFD" w:rsidTr="00074BE2">
        <w:trPr>
          <w:trHeight w:val="555"/>
        </w:trPr>
        <w:tc>
          <w:tcPr>
            <w:tcW w:w="571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F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64CF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64CF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321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FD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43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FD">
              <w:rPr>
                <w:rFonts w:ascii="Arial" w:hAnsi="Arial" w:cs="Arial"/>
                <w:b/>
                <w:sz w:val="24"/>
                <w:szCs w:val="24"/>
              </w:rPr>
              <w:t>Наименование объектов благоустройства, с указанием адресов, подлежащих содержанию за счет средств иных межбюджетных трансфертов на содержание объектов благоустройства</w:t>
            </w:r>
          </w:p>
        </w:tc>
      </w:tr>
      <w:tr w:rsidR="00074BE2" w:rsidRPr="00664CFD" w:rsidTr="00074BE2">
        <w:trPr>
          <w:trHeight w:val="330"/>
        </w:trPr>
        <w:tc>
          <w:tcPr>
            <w:tcW w:w="571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074BE2" w:rsidRPr="00664CFD" w:rsidRDefault="00074BE2" w:rsidP="00074BE2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4BE2" w:rsidRPr="00664CFD" w:rsidTr="00074BE2">
        <w:trPr>
          <w:trHeight w:val="225"/>
        </w:trPr>
        <w:tc>
          <w:tcPr>
            <w:tcW w:w="571" w:type="dxa"/>
          </w:tcPr>
          <w:p w:rsidR="00074BE2" w:rsidRPr="00664CFD" w:rsidRDefault="00074BE2" w:rsidP="00002207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074BE2" w:rsidRPr="00664CFD" w:rsidRDefault="00002207" w:rsidP="00074BE2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6543" w:type="dxa"/>
          </w:tcPr>
          <w:p w:rsidR="003C0F3F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C0F3F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Общественная территория по ул. Кирова в границах ул. </w:t>
            </w:r>
            <w:proofErr w:type="spellStart"/>
            <w:r w:rsidR="003C0F3F" w:rsidRPr="00664CFD">
              <w:rPr>
                <w:rFonts w:ascii="Arial" w:hAnsi="Arial" w:cs="Arial"/>
                <w:sz w:val="24"/>
                <w:szCs w:val="24"/>
                <w:lang w:eastAsia="ru-RU"/>
              </w:rPr>
              <w:t>Чекмарева</w:t>
            </w:r>
            <w:proofErr w:type="spellEnd"/>
            <w:r w:rsidR="003C0F3F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-ул. </w:t>
            </w:r>
            <w:proofErr w:type="spellStart"/>
            <w:r w:rsidR="003C0F3F" w:rsidRPr="00664CFD">
              <w:rPr>
                <w:rFonts w:ascii="Arial" w:hAnsi="Arial" w:cs="Arial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="003C0F3F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74BE2" w:rsidRPr="00664CFD" w:rsidRDefault="003C0F3F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г. Калача-на-Дону Волгоградской области</w:t>
            </w:r>
            <w:r w:rsidR="00002207"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2.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Благоустройство прилегающей территории к бульвару 300-летия Калача-на-Дону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по адресу Волгоградская область, Калачевский район, г. Калач-на-Дону, площадь имени 70-летия Победы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D6E15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3.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>О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>бщественн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>ая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территори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>я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по ул. Пролетарская, прилегающая к ГБУЗ «Калачевская ЦРБ»;</w:t>
            </w:r>
          </w:p>
          <w:p w:rsidR="000E2B7B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4.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B7B" w:rsidRPr="00664CFD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>бщественн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>ой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территори</w:t>
            </w:r>
            <w:r w:rsidR="000E2B7B" w:rsidRPr="00664CFD">
              <w:rPr>
                <w:rFonts w:ascii="Arial" w:hAnsi="Arial" w:cs="Arial"/>
                <w:sz w:val="24"/>
                <w:szCs w:val="24"/>
              </w:rPr>
              <w:t>и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D6E15" w:rsidRPr="00664CF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207" w:rsidRPr="00664CFD" w:rsidRDefault="00FD6E15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</w:rPr>
              <w:t>Чекмарева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</w:rPr>
              <w:t xml:space="preserve"> в границах ул. Октябрьская – ул. Революционная»</w:t>
            </w:r>
            <w:r w:rsidR="000E2B7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Калача-на-Дону Волгоградской области</w:t>
            </w:r>
            <w:r w:rsidRPr="00664C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5.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Благоустройство общественного пространства по ул. Октябрьская (в границах ул. </w:t>
            </w:r>
            <w:proofErr w:type="spellStart"/>
            <w:r w:rsidR="00FD6E15" w:rsidRPr="00664CFD">
              <w:rPr>
                <w:rFonts w:ascii="Arial" w:hAnsi="Arial" w:cs="Arial"/>
                <w:sz w:val="24"/>
                <w:szCs w:val="24"/>
              </w:rPr>
              <w:t>Чекмарева</w:t>
            </w:r>
            <w:proofErr w:type="spellEnd"/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– ул. Октябрьская 317)</w:t>
            </w:r>
            <w:r w:rsidR="000E2B7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Калача-на-Дону Волгоградской области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E2B7B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6.</w:t>
            </w:r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Комплексное благоустройство прибрежной территории «Петровская набережная» </w:t>
            </w:r>
            <w:proofErr w:type="gramStart"/>
            <w:r w:rsidR="00FD6E15" w:rsidRPr="00664CF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FD6E15" w:rsidRPr="00664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207" w:rsidRPr="00664CFD" w:rsidRDefault="00FD6E15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г. Калач-на-Дону Волгоградской области (кадастровые кварталы 34:09:150101 и 34:09:021042)</w:t>
            </w:r>
          </w:p>
        </w:tc>
      </w:tr>
      <w:tr w:rsidR="00002207" w:rsidRPr="00664CFD" w:rsidTr="00074BE2">
        <w:trPr>
          <w:trHeight w:val="225"/>
        </w:trPr>
        <w:tc>
          <w:tcPr>
            <w:tcW w:w="571" w:type="dxa"/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Береславское сельское поселение</w:t>
            </w:r>
          </w:p>
        </w:tc>
        <w:tc>
          <w:tcPr>
            <w:tcW w:w="6543" w:type="dxa"/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64CFD">
              <w:rPr>
                <w:rFonts w:ascii="Arial" w:hAnsi="Arial" w:cs="Arial"/>
                <w:sz w:val="24"/>
                <w:szCs w:val="24"/>
              </w:rPr>
              <w:t>Парк по адресу Волгоградская область, Калачевский район, Береславское сельское поселение</w:t>
            </w:r>
            <w:r w:rsidR="00733DCE" w:rsidRPr="00664CFD">
              <w:rPr>
                <w:rFonts w:ascii="Arial" w:hAnsi="Arial" w:cs="Arial"/>
                <w:sz w:val="24"/>
                <w:szCs w:val="24"/>
              </w:rPr>
              <w:t>, поселок Береславка, ул. Октябрьская, д.7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002207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Бузиновское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733DCE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Парк по адресу Волгоградская область, Калачевский район, Бузиновское сельское поселение</w:t>
            </w:r>
            <w:r w:rsidR="00733DCE" w:rsidRPr="00664CFD">
              <w:rPr>
                <w:rFonts w:ascii="Arial" w:hAnsi="Arial" w:cs="Arial"/>
                <w:sz w:val="24"/>
                <w:szCs w:val="24"/>
                <w:lang w:eastAsia="ru-RU"/>
              </w:rPr>
              <w:t>, ул. Школьная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Голубинское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62332" w:rsidRPr="00664CFD">
              <w:rPr>
                <w:rFonts w:ascii="Arial" w:hAnsi="Arial" w:cs="Arial"/>
                <w:sz w:val="24"/>
                <w:szCs w:val="24"/>
                <w:lang w:eastAsia="ru-RU"/>
              </w:rPr>
              <w:t>Парк Голубинского сельского поселения, расположенный по адресу: Волгоградская область, Калачевский район, станица Голубинская, пер. Клубный 10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Парк по адресу Волгоградская область, Калачевский район, Зарянское сельское поселение</w:t>
            </w:r>
            <w:r w:rsidR="00096803" w:rsidRPr="00664CFD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096803" w:rsidRPr="00664CFD">
              <w:rPr>
                <w:rFonts w:ascii="Arial" w:hAnsi="Arial" w:cs="Arial"/>
                <w:sz w:val="24"/>
                <w:szCs w:val="24"/>
              </w:rPr>
              <w:t xml:space="preserve"> поселок Заря, улица Шоссейная</w:t>
            </w:r>
          </w:p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 xml:space="preserve">Ильевское сельское </w:t>
            </w:r>
            <w:r w:rsidRPr="00664CF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9" w:rsidRPr="00664CFD" w:rsidRDefault="00002207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Зона отдыха «Парк Дружбы» в поселке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Ильевка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Ильевского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Калачевского 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 Волгоградской области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расположенной по адресу: Волгоградская область, Калачевский район, поселок </w:t>
            </w:r>
            <w:proofErr w:type="spellStart"/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>Ильевка</w:t>
            </w:r>
            <w:proofErr w:type="spellEnd"/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ул. Мира, </w:t>
            </w:r>
          </w:p>
          <w:p w:rsidR="00002207" w:rsidRPr="00664CFD" w:rsidRDefault="007E02DB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№ 13</w:t>
            </w:r>
            <w:proofErr w:type="gram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002207"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2207" w:rsidRPr="00664CFD" w:rsidRDefault="007E02DB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Детская игровая и спортивная площадка по переулку Степному п. Пятиморск;</w:t>
            </w:r>
          </w:p>
          <w:p w:rsidR="007E02DB" w:rsidRPr="00664CFD" w:rsidRDefault="007E02DB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Детская игровая и спортивная площадка в хуторе Камыши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Ильевского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E02DB" w:rsidRPr="00664CFD" w:rsidRDefault="007E02DB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Спортивная и детская игровая площадка по улице Песчаной п. Пятиморск;</w:t>
            </w:r>
          </w:p>
          <w:p w:rsidR="00002207" w:rsidRPr="00664CFD" w:rsidRDefault="007E02DB" w:rsidP="00FD6E15">
            <w:pPr>
              <w:pStyle w:val="af3"/>
              <w:numPr>
                <w:ilvl w:val="0"/>
                <w:numId w:val="10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 xml:space="preserve">Прилегающая территория к Братской могиле советских воинов, погибших в период Сталинградской битвы в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664CF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64CFD">
              <w:rPr>
                <w:rFonts w:ascii="Arial" w:hAnsi="Arial" w:cs="Arial"/>
                <w:sz w:val="24"/>
                <w:szCs w:val="24"/>
              </w:rPr>
              <w:t>амыши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</w:rPr>
              <w:t>ул.Донская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</w:rPr>
              <w:t>, 28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Парк по адресу Волгоградская область, Калачевский район, Крепинское сельское поселение</w:t>
            </w:r>
            <w:bookmarkStart w:id="0" w:name="_GoBack"/>
            <w:bookmarkEnd w:id="0"/>
          </w:p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pStyle w:val="af3"/>
              <w:numPr>
                <w:ilvl w:val="0"/>
                <w:numId w:val="9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Парк по адресу Волгоградская область, Калачевский район, Логовское сельское поселение</w:t>
            </w:r>
            <w:r w:rsidR="00FB1CEF" w:rsidRPr="00664CFD">
              <w:rPr>
                <w:rFonts w:ascii="Arial" w:hAnsi="Arial" w:cs="Arial"/>
                <w:sz w:val="24"/>
                <w:szCs w:val="24"/>
                <w:lang w:eastAsia="ru-RU"/>
              </w:rPr>
              <w:t>, на пересечении ул. Ленина - Спортивная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2207" w:rsidRPr="00664CFD" w:rsidRDefault="00002207" w:rsidP="00FD6E15">
            <w:pPr>
              <w:pStyle w:val="af3"/>
              <w:numPr>
                <w:ilvl w:val="0"/>
                <w:numId w:val="9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Площадка у многоквартирного дома №50 мед</w:t>
            </w:r>
            <w:proofErr w:type="gram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ородка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002207" w:rsidRPr="00664CFD" w:rsidRDefault="00002207" w:rsidP="00FD6E15">
            <w:pPr>
              <w:pStyle w:val="af3"/>
              <w:numPr>
                <w:ilvl w:val="0"/>
                <w:numId w:val="9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Пешеходный тротуар по улице Ленина 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Логовский</w:t>
            </w:r>
            <w:proofErr w:type="spellEnd"/>
            <w:r w:rsidR="00FB1CEF" w:rsidRPr="00664CFD">
              <w:rPr>
                <w:rFonts w:ascii="Arial" w:hAnsi="Arial" w:cs="Arial"/>
                <w:sz w:val="24"/>
                <w:szCs w:val="24"/>
                <w:lang w:eastAsia="ru-RU"/>
              </w:rPr>
              <w:t>, от дома №2 до дома №22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2207" w:rsidRPr="00664CFD" w:rsidRDefault="00002207" w:rsidP="00FD6E15">
            <w:pPr>
              <w:pStyle w:val="af3"/>
              <w:numPr>
                <w:ilvl w:val="0"/>
                <w:numId w:val="9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Зона отдыха х.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Логовский</w:t>
            </w:r>
            <w:proofErr w:type="spellEnd"/>
            <w:r w:rsidR="00FB1CEF" w:rsidRPr="00664CFD">
              <w:rPr>
                <w:rFonts w:ascii="Arial" w:hAnsi="Arial" w:cs="Arial"/>
                <w:sz w:val="24"/>
                <w:szCs w:val="24"/>
                <w:lang w:eastAsia="ru-RU"/>
              </w:rPr>
              <w:t>, ул. Донская, 29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A003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Парк « Живу, Люблю, Горжусь» ул. 40 лет Победы, 11  х. </w:t>
            </w:r>
            <w:proofErr w:type="spellStart"/>
            <w:r w:rsidR="005A003B" w:rsidRPr="00664CFD">
              <w:rPr>
                <w:rFonts w:ascii="Arial" w:hAnsi="Arial" w:cs="Arial"/>
                <w:sz w:val="24"/>
                <w:szCs w:val="24"/>
                <w:lang w:eastAsia="ru-RU"/>
              </w:rPr>
              <w:t>Ляпичев</w:t>
            </w:r>
            <w:proofErr w:type="spellEnd"/>
            <w:r w:rsidR="005A003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Калачевского муниципального района Волгоградской области</w:t>
            </w:r>
          </w:p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Прилегающая территория к зданию МКУ «АХ и ДО Мариновского сельского поселения, расположенного по адресу Волгоградская область, Калачевский район, </w:t>
            </w:r>
            <w:proofErr w:type="gramStart"/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>. Мариновка, ул. Набережная 17А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4F5C6F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Парк по адресу Волгоградская область, Калачевский район, Приморское сельское поселение</w:t>
            </w:r>
            <w:r w:rsidR="00733DCE" w:rsidRPr="00664CFD">
              <w:rPr>
                <w:rFonts w:ascii="Arial" w:hAnsi="Arial" w:cs="Arial"/>
                <w:sz w:val="24"/>
                <w:szCs w:val="24"/>
                <w:lang w:eastAsia="ru-RU"/>
              </w:rPr>
              <w:t>, прилегающего к зданию Приморского Дома культуры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2" w:rsidRPr="00664CFD" w:rsidRDefault="00002207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1.</w:t>
            </w:r>
            <w:r w:rsidR="00B623B3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Зона отдыха «Парк им</w:t>
            </w:r>
            <w:r w:rsidR="005C5DE5" w:rsidRPr="00664CFD">
              <w:rPr>
                <w:rFonts w:ascii="Arial" w:hAnsi="Arial" w:cs="Arial"/>
                <w:sz w:val="24"/>
                <w:szCs w:val="24"/>
                <w:lang w:eastAsia="ru-RU"/>
              </w:rPr>
              <w:t>ени</w:t>
            </w:r>
            <w:r w:rsidR="00B623B3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казачьего генерала </w:t>
            </w:r>
          </w:p>
          <w:p w:rsidR="00002207" w:rsidRPr="00664CFD" w:rsidRDefault="00B623B3" w:rsidP="00FD6E15">
            <w:pPr>
              <w:tabs>
                <w:tab w:val="left" w:pos="215"/>
              </w:tabs>
              <w:ind w:left="-46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А.К. Денисова, х. Пятиизбянский Калачевского муниципального района Волгоградской области»</w:t>
            </w:r>
          </w:p>
        </w:tc>
      </w:tr>
      <w:tr w:rsidR="00002207" w:rsidRPr="00664CFD" w:rsidTr="00002207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604736">
            <w:pPr>
              <w:ind w:lef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002207" w:rsidP="00002207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664CFD" w:rsidRDefault="007018B9" w:rsidP="00FD6E15">
            <w:pPr>
              <w:pStyle w:val="af3"/>
              <w:numPr>
                <w:ilvl w:val="0"/>
                <w:numId w:val="11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Зона отдыха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расположенн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ая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адресу Волгоградская область, Калачевский район, </w:t>
            </w: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п. Комсомольский, ул. Комсомольская в границах домов 44 и 47а</w:t>
            </w:r>
            <w:r w:rsidR="007E02DB"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E02DB" w:rsidRPr="00664CFD" w:rsidRDefault="007E02DB" w:rsidP="00FD6E15">
            <w:pPr>
              <w:pStyle w:val="af3"/>
              <w:numPr>
                <w:ilvl w:val="0"/>
                <w:numId w:val="11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Зона отдыха по улице </w:t>
            </w:r>
            <w:proofErr w:type="spell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Вишинского</w:t>
            </w:r>
            <w:proofErr w:type="spell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п. </w:t>
            </w:r>
            <w:proofErr w:type="gramStart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Комсомольский</w:t>
            </w:r>
            <w:proofErr w:type="gramEnd"/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2207" w:rsidRPr="00664CFD" w:rsidRDefault="007E02DB" w:rsidP="00FD6E15">
            <w:pPr>
              <w:pStyle w:val="af3"/>
              <w:numPr>
                <w:ilvl w:val="0"/>
                <w:numId w:val="11"/>
              </w:numPr>
              <w:tabs>
                <w:tab w:val="left" w:pos="215"/>
              </w:tabs>
              <w:ind w:left="-46" w:firstLine="0"/>
              <w:rPr>
                <w:rFonts w:ascii="Arial" w:hAnsi="Arial" w:cs="Arial"/>
                <w:sz w:val="24"/>
                <w:szCs w:val="24"/>
              </w:rPr>
            </w:pPr>
            <w:r w:rsidRPr="00664CFD">
              <w:rPr>
                <w:rFonts w:ascii="Arial" w:hAnsi="Arial" w:cs="Arial"/>
                <w:sz w:val="24"/>
                <w:szCs w:val="24"/>
                <w:lang w:eastAsia="ru-RU"/>
              </w:rPr>
              <w:t>Площадка возле парка и сельского дома культуры в поселке Волгодонском</w:t>
            </w:r>
          </w:p>
        </w:tc>
      </w:tr>
    </w:tbl>
    <w:p w:rsidR="00074BE2" w:rsidRPr="00664CFD" w:rsidRDefault="00074BE2" w:rsidP="00074BE2">
      <w:pPr>
        <w:pStyle w:val="af3"/>
        <w:tabs>
          <w:tab w:val="left" w:pos="851"/>
        </w:tabs>
        <w:ind w:left="357"/>
        <w:jc w:val="both"/>
        <w:rPr>
          <w:rFonts w:ascii="Arial" w:hAnsi="Arial" w:cs="Arial"/>
          <w:sz w:val="24"/>
          <w:szCs w:val="24"/>
        </w:rPr>
      </w:pPr>
    </w:p>
    <w:sectPr w:rsidR="00074BE2" w:rsidRPr="00664CFD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0" w:rsidRDefault="006E2F30" w:rsidP="00D4412E">
      <w:r>
        <w:separator/>
      </w:r>
    </w:p>
  </w:endnote>
  <w:endnote w:type="continuationSeparator" w:id="0">
    <w:p w:rsidR="006E2F30" w:rsidRDefault="006E2F30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0" w:rsidRDefault="006E2F30" w:rsidP="00D4412E">
      <w:r>
        <w:separator/>
      </w:r>
    </w:p>
  </w:footnote>
  <w:footnote w:type="continuationSeparator" w:id="0">
    <w:p w:rsidR="006E2F30" w:rsidRDefault="006E2F30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FD"/>
    <w:multiLevelType w:val="hybridMultilevel"/>
    <w:tmpl w:val="59D47282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21F46"/>
    <w:multiLevelType w:val="hybridMultilevel"/>
    <w:tmpl w:val="848429D2"/>
    <w:lvl w:ilvl="0" w:tplc="B57E3F08">
      <w:start w:val="1"/>
      <w:numFmt w:val="decimal"/>
      <w:lvlText w:val="%1."/>
      <w:lvlJc w:val="left"/>
      <w:pPr>
        <w:ind w:left="3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2A7D3159"/>
    <w:multiLevelType w:val="hybridMultilevel"/>
    <w:tmpl w:val="21E469CC"/>
    <w:lvl w:ilvl="0" w:tplc="DAE2CF60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B05309"/>
    <w:multiLevelType w:val="hybridMultilevel"/>
    <w:tmpl w:val="9FB20DB4"/>
    <w:lvl w:ilvl="0" w:tplc="5FC810E0">
      <w:start w:val="1"/>
      <w:numFmt w:val="decimal"/>
      <w:lvlText w:val="%1."/>
      <w:lvlJc w:val="left"/>
      <w:pPr>
        <w:ind w:left="3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4A6ED5"/>
    <w:multiLevelType w:val="hybridMultilevel"/>
    <w:tmpl w:val="5DBEA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9E2675"/>
    <w:multiLevelType w:val="hybridMultilevel"/>
    <w:tmpl w:val="3384D36A"/>
    <w:lvl w:ilvl="0" w:tplc="78E6B312">
      <w:start w:val="1"/>
      <w:numFmt w:val="decimal"/>
      <w:lvlText w:val="%1."/>
      <w:lvlJc w:val="left"/>
      <w:pPr>
        <w:ind w:left="3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>
    <w:nsid w:val="61D56D3B"/>
    <w:multiLevelType w:val="hybridMultilevel"/>
    <w:tmpl w:val="625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02207"/>
    <w:rsid w:val="00033DF4"/>
    <w:rsid w:val="00074BE2"/>
    <w:rsid w:val="00096803"/>
    <w:rsid w:val="000C4958"/>
    <w:rsid w:val="000E2B7B"/>
    <w:rsid w:val="001061B3"/>
    <w:rsid w:val="00134DA1"/>
    <w:rsid w:val="0015757C"/>
    <w:rsid w:val="001860FB"/>
    <w:rsid w:val="001A0787"/>
    <w:rsid w:val="001F2234"/>
    <w:rsid w:val="002003BF"/>
    <w:rsid w:val="00213629"/>
    <w:rsid w:val="002457DF"/>
    <w:rsid w:val="0027726A"/>
    <w:rsid w:val="002D4F03"/>
    <w:rsid w:val="00304BB3"/>
    <w:rsid w:val="003904FD"/>
    <w:rsid w:val="00392A99"/>
    <w:rsid w:val="003B7F27"/>
    <w:rsid w:val="003C0F3F"/>
    <w:rsid w:val="003F4633"/>
    <w:rsid w:val="00415C88"/>
    <w:rsid w:val="00430CD9"/>
    <w:rsid w:val="00472794"/>
    <w:rsid w:val="004974E3"/>
    <w:rsid w:val="004C416B"/>
    <w:rsid w:val="004C422A"/>
    <w:rsid w:val="004D1726"/>
    <w:rsid w:val="004D1A16"/>
    <w:rsid w:val="004F5C6F"/>
    <w:rsid w:val="0053050F"/>
    <w:rsid w:val="00536E28"/>
    <w:rsid w:val="00543222"/>
    <w:rsid w:val="005A003B"/>
    <w:rsid w:val="005B75F0"/>
    <w:rsid w:val="005C5DE5"/>
    <w:rsid w:val="005D5B1C"/>
    <w:rsid w:val="00601E53"/>
    <w:rsid w:val="00606DFD"/>
    <w:rsid w:val="00630E9F"/>
    <w:rsid w:val="00641493"/>
    <w:rsid w:val="00664CFD"/>
    <w:rsid w:val="00674C62"/>
    <w:rsid w:val="006D1D1D"/>
    <w:rsid w:val="006E2F30"/>
    <w:rsid w:val="007018B9"/>
    <w:rsid w:val="00733DCE"/>
    <w:rsid w:val="00743552"/>
    <w:rsid w:val="007500B7"/>
    <w:rsid w:val="00751736"/>
    <w:rsid w:val="007A6D52"/>
    <w:rsid w:val="007D4E58"/>
    <w:rsid w:val="007E02DB"/>
    <w:rsid w:val="0081616E"/>
    <w:rsid w:val="00822525"/>
    <w:rsid w:val="008717FE"/>
    <w:rsid w:val="008D2871"/>
    <w:rsid w:val="008E3F6D"/>
    <w:rsid w:val="00954A9D"/>
    <w:rsid w:val="00962332"/>
    <w:rsid w:val="00964358"/>
    <w:rsid w:val="009F4C66"/>
    <w:rsid w:val="009F7197"/>
    <w:rsid w:val="00A4171F"/>
    <w:rsid w:val="00AD167E"/>
    <w:rsid w:val="00B30E70"/>
    <w:rsid w:val="00B41084"/>
    <w:rsid w:val="00B60A56"/>
    <w:rsid w:val="00B60CEA"/>
    <w:rsid w:val="00B623B3"/>
    <w:rsid w:val="00B64528"/>
    <w:rsid w:val="00BD1FBD"/>
    <w:rsid w:val="00BD28F8"/>
    <w:rsid w:val="00BF069B"/>
    <w:rsid w:val="00C07BD9"/>
    <w:rsid w:val="00C11542"/>
    <w:rsid w:val="00C678B8"/>
    <w:rsid w:val="00CA6A09"/>
    <w:rsid w:val="00CA6A40"/>
    <w:rsid w:val="00CB5503"/>
    <w:rsid w:val="00CC2214"/>
    <w:rsid w:val="00D35CD5"/>
    <w:rsid w:val="00D4412E"/>
    <w:rsid w:val="00D8245D"/>
    <w:rsid w:val="00D864B2"/>
    <w:rsid w:val="00DA4BCE"/>
    <w:rsid w:val="00DB4AF8"/>
    <w:rsid w:val="00E03329"/>
    <w:rsid w:val="00E170A8"/>
    <w:rsid w:val="00E861B3"/>
    <w:rsid w:val="00EE7301"/>
    <w:rsid w:val="00EF7F15"/>
    <w:rsid w:val="00F314AC"/>
    <w:rsid w:val="00F54922"/>
    <w:rsid w:val="00FB1CEF"/>
    <w:rsid w:val="00FD6E15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Анна Миронова</cp:lastModifiedBy>
  <cp:revision>2</cp:revision>
  <cp:lastPrinted>2024-04-22T08:31:00Z</cp:lastPrinted>
  <dcterms:created xsi:type="dcterms:W3CDTF">2024-05-13T14:05:00Z</dcterms:created>
  <dcterms:modified xsi:type="dcterms:W3CDTF">2024-05-13T14:05:00Z</dcterms:modified>
  <dc:language>en-US</dc:language>
</cp:coreProperties>
</file>